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AFC" w:rsidRPr="00426AFC" w:rsidRDefault="00426AFC" w:rsidP="00426AFC">
      <w:pPr>
        <w:jc w:val="center"/>
        <w:rPr>
          <w:b/>
        </w:rPr>
      </w:pPr>
      <w:bookmarkStart w:id="0" w:name="_GoBack"/>
      <w:bookmarkEnd w:id="0"/>
      <w:r w:rsidRPr="00426AFC">
        <w:rPr>
          <w:b/>
        </w:rPr>
        <w:t>Налогообложение основных видов доходов физических лиц</w:t>
      </w:r>
    </w:p>
    <w:tbl>
      <w:tblPr>
        <w:tblW w:w="9815" w:type="dxa"/>
        <w:tblInd w:w="-43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60"/>
        <w:gridCol w:w="2057"/>
        <w:gridCol w:w="2098"/>
      </w:tblGrid>
      <w:tr w:rsidR="00426AFC" w:rsidRPr="00426AFC" w:rsidTr="00426AFC">
        <w:trPr>
          <w:trHeight w:val="639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Виды полученного дохода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Резидент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7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Нерезидент</w:t>
            </w:r>
          </w:p>
        </w:tc>
      </w:tr>
      <w:tr w:rsidR="00426AFC" w:rsidRPr="00426AFC" w:rsidTr="00426AFC">
        <w:trPr>
          <w:trHeight w:val="805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 </w:t>
            </w:r>
            <w:r w:rsidRPr="00426AFC">
              <w:rPr>
                <w:b/>
                <w:bCs/>
              </w:rPr>
              <w:t xml:space="preserve">Наследство </w:t>
            </w:r>
          </w:p>
          <w:p w:rsidR="00426AFC" w:rsidRPr="00426AFC" w:rsidRDefault="00426AFC" w:rsidP="00426AFC">
            <w:r w:rsidRPr="00426AFC">
              <w:t>(пункт 18 статьи 217 НК РФ)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Не облагается 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Не облагается </w:t>
            </w:r>
          </w:p>
        </w:tc>
      </w:tr>
      <w:tr w:rsidR="00426AFC" w:rsidRPr="00426AFC" w:rsidTr="00426AFC">
        <w:trPr>
          <w:trHeight w:val="889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 </w:t>
            </w:r>
            <w:r w:rsidRPr="00426AFC">
              <w:rPr>
                <w:b/>
                <w:bCs/>
              </w:rPr>
              <w:t xml:space="preserve">Подарок от членов семьи и близких родственников </w:t>
            </w:r>
          </w:p>
          <w:p w:rsidR="00426AFC" w:rsidRPr="00426AFC" w:rsidRDefault="004C2F6B" w:rsidP="00426AFC">
            <w:r>
              <w:t xml:space="preserve"> (пункт 18.1 </w:t>
            </w:r>
            <w:r w:rsidR="00426AFC" w:rsidRPr="00426AFC">
              <w:t>статьи 217 НК РФ)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Не облагается 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Не облагается </w:t>
            </w:r>
          </w:p>
        </w:tc>
      </w:tr>
      <w:tr w:rsidR="00426AFC" w:rsidRPr="00426AFC" w:rsidTr="00426AFC">
        <w:trPr>
          <w:trHeight w:val="764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 xml:space="preserve"> Подарок от других физических лиц  </w:t>
            </w:r>
          </w:p>
          <w:p w:rsidR="00426AFC" w:rsidRPr="00426AFC" w:rsidRDefault="00426AFC" w:rsidP="00426AFC">
            <w:r w:rsidRPr="00426AFC">
              <w:t>(статья 224 НК РФ)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13%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30%</w:t>
            </w:r>
          </w:p>
        </w:tc>
      </w:tr>
      <w:tr w:rsidR="00426AFC" w:rsidRPr="00426AFC" w:rsidTr="00426AFC">
        <w:trPr>
          <w:trHeight w:val="914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 xml:space="preserve"> Продажа объектов недвижимого имущества</w:t>
            </w:r>
          </w:p>
          <w:p w:rsidR="00426AFC" w:rsidRPr="00426AFC" w:rsidRDefault="00426AFC" w:rsidP="00426AFC">
            <w:r w:rsidRPr="00426AFC">
              <w:t xml:space="preserve"> (статья 217.1 НК РФ):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> х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> х</w:t>
            </w:r>
          </w:p>
        </w:tc>
      </w:tr>
      <w:tr w:rsidR="00426AFC" w:rsidRPr="00426AFC" w:rsidTr="00426AFC">
        <w:trPr>
          <w:trHeight w:val="522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i/>
                <w:iCs/>
              </w:rPr>
              <w:t xml:space="preserve">     более установленного срока владения (более 3-5 лет)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t xml:space="preserve">Не облагается 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30%</w:t>
            </w:r>
          </w:p>
        </w:tc>
      </w:tr>
      <w:tr w:rsidR="00426AFC" w:rsidRPr="00426AFC" w:rsidTr="00426AFC">
        <w:trPr>
          <w:trHeight w:val="444"/>
        </w:trPr>
        <w:tc>
          <w:tcPr>
            <w:tcW w:w="5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i/>
                <w:iCs/>
              </w:rPr>
              <w:t xml:space="preserve">     менее установленного срока владения</w:t>
            </w:r>
          </w:p>
        </w:tc>
        <w:tc>
          <w:tcPr>
            <w:tcW w:w="20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13%</w:t>
            </w:r>
          </w:p>
        </w:tc>
        <w:tc>
          <w:tcPr>
            <w:tcW w:w="20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26AFC" w:rsidRPr="00426AFC" w:rsidRDefault="00426AFC" w:rsidP="00426AFC">
            <w:r w:rsidRPr="00426AFC">
              <w:rPr>
                <w:b/>
                <w:bCs/>
              </w:rPr>
              <w:t>30%</w:t>
            </w:r>
          </w:p>
        </w:tc>
      </w:tr>
    </w:tbl>
    <w:p w:rsidR="004858FA" w:rsidRDefault="004858FA"/>
    <w:sectPr w:rsidR="00485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AFC"/>
    <w:rsid w:val="00426AFC"/>
    <w:rsid w:val="004858FA"/>
    <w:rsid w:val="004C2F6B"/>
    <w:rsid w:val="0078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37713-20D4-4949-85F1-9DD29758C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Арнаутова Светлана Ивановна</dc:creator>
  <cp:keywords/>
  <dc:description/>
  <cp:lastModifiedBy>Кучеренко Ольга Борисовна</cp:lastModifiedBy>
  <cp:revision>2</cp:revision>
  <dcterms:created xsi:type="dcterms:W3CDTF">2018-02-19T07:17:00Z</dcterms:created>
  <dcterms:modified xsi:type="dcterms:W3CDTF">2018-02-19T07:17:00Z</dcterms:modified>
</cp:coreProperties>
</file>